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Консультация  </w:t>
      </w:r>
      <w:r>
        <w:rPr>
          <w:rFonts w:ascii="Times New Roman" w:cs="Times New Roman" w:hAnsi="Times New Roman"/>
          <w:sz w:val="28"/>
          <w:szCs w:val="28"/>
          <w:lang w:val="ru-RU"/>
        </w:rPr>
        <w:t>«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Любимые сказки в стихах и движении” ( Март)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Современные дети сильно отличаются от предыдущих поколений. Небывалый прогресс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во всех сферах жизни диктует свои правила.     Сегодня, ребенок привык воспринимать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информацию с экранов с широким разрешением, с десятками тысяч цветов и оттенков в 3-D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формате. У них очень плохо развито воображение, ведь этого и не надо, за них это делает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компьютер и планшет, им остается только нажимать на кнопки и весь мир во всем его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многообразии у их ног. 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Следуя течению времени, современный педагог вынужден справляться с трудными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задачами по поиску тех методов преподнесения информации, которые бы вызывали у детей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познавательный интерес, были бы более эффективны для восприятия и изучения материала.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Все больше и больше детские сады оснащаются мультимедийными комплексами, которые 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помогают нам, педагогам, разнообразить процесс непрерывной образовательной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деятельности, сделать его более интересным и привычным для ребенка, тем самым достичь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желаемых результатов быстрее.                                     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Но все же, не все можно передать через экран.                                  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   Слушать старые сказки – сегодня не так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интересно детям, куда интересней посмотреть мультфильм с современными героями. Для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того чтобы прослушать сказку, надо иметь усидчивость, что не характерно для большинства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современных детей, чтобы лучше понять сюжет, представить героев, надо иметь хорошо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развитое воображение. В последнее время увеличивается число детей - логопатов. Ведь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реальное общение мы заменяем общением с компьютером и планшетом. Словарный запас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многих сведен к нижней границе нормы, речь становится не распространенной,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аграмматичной. Эти факторы так же уменьшают интерес к чтению, ведь после него идет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обсуждение прочитанного, что затруднено при плохо развитой речи. Но мы не можем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уничижать значение сказок в нашей жизни, ведь из покон веков они рассказывают об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отношениях между людьми, добре и зле. Добро всегда победит, только путь к этой победе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нелегок. Но, несмотря ни на что, нужно верить в себя и свои силы.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Исходя из трудностей, о которых говорилось ранее, возникла идея применить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нетрадиционные методы изучения литературных произведений. Создать комплекс стихов,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посвященный добрым старым сказкам и соединить их с движением. Стихи построены на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принципе последовательности действий в произведении, что ведет к лучшему запоминанию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содержания, пониманию произведений. Развитию речи в таком комплексе будет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способствовать координация с движением. Большое количество движений, сменяющиеся на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каждой строчке, также способствует улучшению мышечного тонуса, силы, ловкости, </w:t>
      </w:r>
      <w:r>
        <w:rPr>
          <w:rFonts w:ascii="Times New Roman" w:cs="Times New Roman" w:hAnsi="Times New Roman"/>
          <w:sz w:val="28"/>
          <w:szCs w:val="28"/>
          <w:lang w:val="ru-RU"/>
        </w:rPr>
        <w:t>быстроты, точности движений, ритмичности.</w:t>
      </w:r>
    </w:p>
    <w:p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Лиса и журавль</w:t>
      </w:r>
    </w:p>
    <w:p>
      <w:pPr>
        <w:spacing w:after="0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Лиса и журавль дружбу водили, 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Хлопаем в ладоши</w:t>
      </w:r>
      <w:r>
        <w:rPr>
          <w:rFonts w:ascii="Times New Roman" w:cs="Times New Roman" w:hAnsi="Times New Roman"/>
          <w:sz w:val="28"/>
          <w:szCs w:val="28"/>
          <w:lang w:val="ru-RU"/>
        </w:rPr>
        <w:t>.)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гости к друг другу часто ходили.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маршируем)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Лиса ему вкусную кашу варила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( имитируем варку каши)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 журавля с тарелки кормила.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 ( наклоны головы вперед)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Клювом клевал очень долго журавль ( топорики)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 уходил он голодный и слабый.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 маршируем)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Решил он однажды лисе угодить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наклоны головы вперед)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И вкусной окрошкой её угостить. 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Налил в высокий кувшин он окрошку, 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Чтобы лиса не съела ни крошки.  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 той поры в лесу глухом 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бег  на месте)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Не водят дружбу лиса с журавлем.</w:t>
      </w:r>
    </w:p>
    <w:p>
      <w:pPr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Федорино горе.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Жила бабушка Федора,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маршируем)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У нее посуды горы…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гору руками.)</w:t>
      </w:r>
    </w:p>
    <w:p>
      <w:pPr>
        <w:spacing w:after="0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Не любила ее и не мыла, (</w:t>
      </w: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топорики ( вертикальные удары ладонями об ладони)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Только била ее и сорила.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Кочерга, тарелки, ложки,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прыжки)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Самовар, стаканы, плошки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( прыжки)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Убежали все от бабы,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бег на месте)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Остались одни тараканы.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присели, изображаем тараканов)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Стало скучно Федоре одной,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руки у головы, качаем головой)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cs="Times New Roman" w:hAnsi="Times New Roman"/>
          <w:sz w:val="28"/>
          <w:szCs w:val="28"/>
          <w:lang w:val="ru-RU"/>
        </w:rPr>
        <w:t>озвала их обратно домой.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 имитируем движения, зовем)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Долго мыла, поливала,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движения)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Целовала, полоскала,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движения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Обещала доброй быть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ружинка( полуприседания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И порядок полюбить.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пружинка) 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 с метлой она плясала,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кружимся в одну сторону)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 табуреткой танцевала,(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 кружимся в другую сторону)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 самоваром чай пила, ( “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Самовар”: руки на пояс, надули щечки)</w:t>
      </w:r>
    </w:p>
    <w:p>
      <w:pPr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Ну а шваброй пол мела.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движения ( подметаем)</w:t>
      </w:r>
    </w:p>
    <w:p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Теремок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Стоит в поле теремок, теремок.(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крышу с руками над головой)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Он ни низок, ни высок, ни высок.(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приседаем , встаем, руки вверх)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Мышка по полю бежала,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бег мышки)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Этот терем увидала.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 изображаем бег мышки)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Там пожить она решила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движения , зовем лягушку)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И лягушку пригласила,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 изображаем зверей по порядку)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Зайца, волка и лису,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Вот как весело в лесу.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хлопаем в ладоши)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Только мишке негде жить,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изображаем медведя)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Надо мишку пригласить.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Теремок был очень мал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приседаем)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 медведь его сломал!!!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топаем ногой)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Звери еле убежали,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бег на месте)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Долго горевать не стали,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качаем головой , руки у головы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Бревна начали носить,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носку бревен)</w:t>
      </w:r>
    </w:p>
    <w:p>
      <w:pPr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Новый терем мастерить.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молоточки , стучим кулачками друг о друга)</w:t>
      </w:r>
    </w:p>
    <w:p>
      <w:pPr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Кот, петух и лиса. 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Кот с петухом жили в доме одном,(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маршируем)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Кашу варили, полы подметали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движения)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 старику своему помогали.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хлопаем в ладоши)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Однажды лиса мимо дома бежала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бег и лису)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И петуха во дворе увидала.  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бинокль)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Чтобы петуха поймать,(прыжки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Стала зерна предлагать.(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имитируем движения разбрасывания зерен)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-«Выг</w:t>
      </w:r>
      <w:r>
        <w:rPr>
          <w:rFonts w:ascii="Times New Roman" w:cs="Times New Roman" w:hAnsi="Times New Roman"/>
          <w:sz w:val="28"/>
          <w:szCs w:val="28"/>
          <w:lang w:val="ru-RU"/>
        </w:rPr>
        <w:t>ляни в окошко, дам тебе горошка.»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Лиса поймала петушка,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изображаем лису и имитируем бег)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 себе домой уволокла.(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 имитируем бинокль</w:t>
      </w:r>
      <w:r>
        <w:rPr>
          <w:rFonts w:ascii="Times New Roman" w:cs="Times New Roman" w:hAnsi="Times New Roman"/>
          <w:sz w:val="28"/>
          <w:szCs w:val="28"/>
          <w:lang w:val="ru-RU"/>
        </w:rPr>
        <w:t>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Кот долго выжидать не стал ( прыжки)</w:t>
      </w:r>
    </w:p>
    <w:p>
      <w:pPr>
        <w:spacing w:after="0"/>
        <w:rPr>
          <w:rFonts w:ascii="Times New Roman" w:cs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И петушка домой забрал.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маршируем, высоко поднимая колени)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Стали жить да поживать,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хлопаем в ладоши)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Лису к дому не пускать. ( </w:t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молоточки. Стучим кулачками друг о друга)</w:t>
      </w:r>
    </w:p>
    <w:p>
      <w:pPr>
        <w:spacing w:after="0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  <w:sectPr>
          <w:footnotePr/>
          <w:type w:val="nextPage"/>
          <w:pgSz w:w="11906" w:h="16838" w:orient="portrait"/>
          <w:pgMar w:top="1440" w:right="1440" w:bottom="1440" w:left="1440" w:header="708" w:footer="708" w:gutter="0"/>
          <w:paperSrc w:first="1" w:other="1"/>
          <w:cols w:equalWidth="1" w:space="720" w:num="1" w:sep="0"/>
        </w:sect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Три медведя.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Девочка Маша по лесу гуляла,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 чаще глухой избу увидала.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 доме том жили медведи лесные,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Жили там дружно и не тужили.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Машенька наша была голодна,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За столом вкусной каши поела она.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Качаясь на стуле, его поломала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 спальню, кровати мять побежала.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Вернулись домой с прогулки медведи,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Увидев разгром, они заревели.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От рева сердитого Маша проснулась,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Вскочила с кровати и быстро в окно.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Чтобы медведи не поймали её.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Маршируем.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Имитируем бинокль.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Имитируем медведя.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Хлопаем.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Имитируем движения, едим.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Молоточки.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Прыжки.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Изображаем медведя.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Топаем ногами.</w:t>
      </w:r>
    </w:p>
    <w:p>
      <w:pPr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- Приседаем.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  <w:sectPr>
          <w:footnotePr/>
          <w:type w:val="continuous"/>
          <w:pgSz w:w="11906" w:h="16838" w:orient="portrait"/>
          <w:pgMar w:top="1440" w:right="1440" w:bottom="1440" w:left="1440" w:header="708" w:footer="708" w:gutter="0"/>
          <w:paperSrc w:first="1" w:other="1"/>
          <w:cols w:equalWidth="0" w:space="720" w:num="2" w:sep="0">
            <w:col w:w="5237" w:space="283"/>
            <w:col w:w="3506"/>
          </w:cols>
        </w:sectPr>
      </w:pPr>
      <w:r>
        <w:rPr>
          <w:rFonts w:ascii="Times New Roman" w:cs="Times New Roman" w:hAnsi="Times New Roman"/>
          <w:sz w:val="28"/>
          <w:szCs w:val="28"/>
          <w:lang w:val="ru-RU"/>
        </w:rPr>
        <w:t>- Бег на месте.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       Соединение речи с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движением позволяет не только улучшить речь, развить моторную сферу ребенка, но и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повышает интерес детей к образовательной деятельности, развивает их память и внимание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более интенсивно. Такой метод полезен не только детям, но и заставляет  подходить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к своей работе творчески. Все предложенные движения  можно изменить, на более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подходящие на его взгляд. Так же можно расширить этот комплекс, добавив в него движения 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для пальчиковой гимнастики, что сделает процесс принятия информации более интересным, </w:t>
      </w:r>
      <w:r>
        <w:rPr>
          <w:rFonts w:ascii="Times New Roman" w:cs="Times New Roman" w:hAnsi="Times New Roman"/>
          <w:sz w:val="28"/>
          <w:szCs w:val="28"/>
          <w:lang w:val="ru-RU"/>
        </w:rPr>
        <w:t>продуктивным и эффективным.</w:t>
      </w:r>
    </w:p>
    <w:sectPr>
      <w:footnotePr/>
      <w:type w:val="continuous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</dc:creator>
  <cp:lastModifiedBy>Романова Татьяна</cp:lastModifiedBy>
</cp:coreProperties>
</file>