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hd w:val="clear" w:color="auto" w:fill="ffffff"/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Консультация: «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bdr w:val="none" w:sz="4" w:space="0"/>
          <w:lang w:eastAsia="ru-RU"/>
        </w:rPr>
        <w:t>Роль книги в формировании духовно – нравственного </w:t>
      </w:r>
      <w:r>
        <w:fldChar w:fldCharType="begin"/>
      </w:r>
      <w:r>
        <w:instrText xml:space="preserve">HYPERLINK "https://www.maam.ru/obrazovanie/vospitanie-detej" </w:instrText>
      </w:r>
      <w:r>
        <w:fldChar w:fldCharType="separate"/>
      </w: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none"/>
          <w:bdr w:val="none" w:sz="4" w:space="0"/>
          <w:lang w:eastAsia="ru-RU"/>
        </w:rPr>
        <w:t>воспитания дошкольников</w:t>
      </w:r>
      <w:r>
        <w:fldChar w:fldCharType="end"/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none"/>
          <w:lang w:eastAsia="ru-RU"/>
        </w:rPr>
        <w:t>»</w:t>
      </w:r>
    </w:p>
    <w:p>
      <w:pPr>
        <w:shd w:val="clear" w:color="auto" w:fill="ffffff"/>
        <w:spacing w:after="0" w:line="240" w:lineRule="auto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«Если с детства у ребёнка не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воспитана любовь к книге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если чтение не стало его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потребностью на всю жизнь – в годы отрочества душа подростка будет пустой, на свет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4" w:space="0"/>
          <w:lang w:eastAsia="ru-RU"/>
        </w:rPr>
        <w:t>«божий»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выползает как будто неизвестно откуда взявшиеся плохое»</w:t>
      </w:r>
    </w:p>
    <w:p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В. С. Сухомлинский</w:t>
      </w:r>
    </w:p>
    <w:p>
      <w:pPr>
        <w:shd w:val="clear" w:color="auto" w:fill="ffffff"/>
        <w:spacing w:before="225"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Настоящее и будущее нашего общества и государства определяется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bdr w:val="none" w:sz="4" w:space="0"/>
          <w:lang w:eastAsia="ru-RU"/>
        </w:rPr>
        <w:t>духовно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 – 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нравственным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здоровьем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народа, бережным сохранением и развитием его культурного наследия, исторических традиций, норм общественной жизни, сохранение национального достижения всех народов России. Поэтому 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bdr w:val="none" w:sz="4" w:space="0"/>
          <w:lang w:eastAsia="ru-RU"/>
        </w:rPr>
        <w:t>духовно – нравственное воспитание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– одна из актуальных и сложнейших проблем, которая должна решаться сегодня всеми, особенно кто имеет отношение к детям.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Актуальность этой задачи в современной России отражена в Федеральном государственном образовательном стандарте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дошкольного образования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в которую заложена Концепция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– нравственного развития и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личности гражданина России. То, что мы заложим в душу ребёнка сейчас, проявится позднее, станет его и нашей жизнью. Сегодня мы говорим о необходимости возрождения в обществе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 – нравственного воспитания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что непосредственно связано с развитием 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воспитанием ребёнка дошкольного возраста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Дошкольный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возраст - период активного познания мира и человеческих отношений,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формирование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основ личности будущего гражданина. Мы, педагоги, должны обратиться к душе ребёнка.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его души – создание основы нравственных ценностей будущего взрослого человека. Как известно, современные дети всё чаще проводят время за компьютерными играми, просмотром телепередач и всё реже читают или рассматривают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книги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. Персонажи сказок, герои мультфильмов, которые смотрят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современные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дошкольники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не всегда отличаются нравственной чистотой и высокой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духовностью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 В нравственном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 xml:space="preserve">современных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детей появились негативные тенденции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 xml:space="preserve">книги ушли на второй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план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 На сегодняшний день актуальность решения этой проблемы очевидна, её нужно решать уже сейчас, а именно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дошкольном возрасте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Книга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– является важнейшим фактором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формировании духовно – нравственного воспитания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она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формирует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не только идеалы и расширяет кругозор, но и обогащает вну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тренни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й мир человека.</w:t>
      </w:r>
    </w:p>
    <w:p>
      <w:pPr>
        <w:shd w:val="clear" w:color="auto" w:fill="ffffff"/>
        <w:spacing w:after="0" w:line="240" w:lineRule="auto"/>
        <w:ind w:firstLine="360"/>
        <w:jc w:val="left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Художественная литература служит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могучим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, действенным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средством умственного,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духовного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– нравственного и эстетического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воспитания детей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 В поэтических образах художественная литература открывает и объясняет ребёнку жизнь общества и природы, мир человеческих чувств и взаимоотношений.</w:t>
      </w:r>
    </w:p>
    <w:p>
      <w:pPr>
        <w:shd w:val="clear" w:color="auto" w:fill="ffffff"/>
        <w:spacing w:after="0" w:line="240" w:lineRule="auto"/>
        <w:ind w:firstLine="360"/>
        <w:jc w:val="left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Она делает эмоции более насыщенными,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воспитывает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бережное отношение и даёт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дошкольнику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прекрасные образцы русского литературного языка.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Эти образцы различны по своему воздействию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: в рассказах дети узнают лаконичность и точность слова, в стихах улавливают музыкальность, напевность, образность устной речи.    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Народные сказки раскрывают перед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дошкольником духовность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и выразительность русского слова, показывают, как богата родная речь, живыми и образными выражениями, сравнениями. Технология использования сказки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 – нравственном воспитании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передаёт жизненный опыт предыдущих поколений, и в то же время ребёнок получает ощущения своей сопричастности с миром людей,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– нравственного становления личности.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Сказка помогает ребёнку обрести уверенность в себе. Положительные герои, как правило, наделены мужеством, смелостью, упорством достижения целей, красотой, честностью и другими физическими качествами. Для девочек –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это красная девица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: умница, рукодельница. Для мальчиков –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добрый молодец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: смелый,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сильный, добрый, трудолюбивый, любящий Родину. Сказка показывает жизнь человека в обществе, особенности взаимоотношения между людьми.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Дети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дошкольного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возраста – слушатели, а не читатели, художественное произведение доносит до них педагог, поэтому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формировании духовно – нравственном воспитании важную роль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играет умение педагога владеть навыками выразительного чтения.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Перед педагогом стоит своя задача – каждое произведение нужно донести до детей как произведение искусств, раскрыть его смысл, заразить слушателя эмоциональным отношением, к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прочитанному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чувствам, поступкам, лирическим переживанием героев. Умение правильно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воспринимать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 литературное произведение, осознать наряду с содержанием и элементы художественной выразительности. Оно не приходит к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реб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ё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нку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 xml:space="preserve"> само собой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: его надо развивать 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воспитывать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с самого раннего возраста.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 связи с этим очень важно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 – нравственном воспитании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способность активно слушать произведения, благодаря которым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формируется у дошкольников яркая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образная, красочная, грамматически правильная речь.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fldChar w:fldCharType="begin"/>
      </w:r>
      <w:r>
        <w:instrText xml:space="preserve">HYPERLINK "https://www.maam.ru/obrazovanie/detskie-knigi" </w:instrText>
      </w:r>
      <w:r>
        <w:fldChar w:fldCharType="separate"/>
      </w:r>
      <w:r>
        <w:rPr>
          <w:rFonts w:ascii="Times New Roman" w:cs="Times New Roman" w:eastAsia="Times New Roman" w:hAnsi="Times New Roman"/>
          <w:b w:val="off"/>
          <w:bCs w:val="off"/>
          <w:color w:val="auto"/>
          <w:sz w:val="28"/>
          <w:szCs w:val="28"/>
          <w:u w:val="none"/>
          <w:bdr w:val="none" w:sz="4" w:space="0"/>
          <w:lang w:eastAsia="ru-RU"/>
        </w:rPr>
        <w:t>Книга помогает дошкольнику</w:t>
      </w:r>
      <w:r>
        <w:fldChar w:fldCharType="end"/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 отличить хорошее от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плохого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 xml:space="preserve"> в произведении и в жизни, умение делать нравственный выбор.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Воспитывает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 детях послушание на основе любви и уважения к родителям, вырабатывает терпение, милосердие, умение уступать и помогать друг другу, принимать помощь с благодарностью.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Формирует в детях трудолюбие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привычку заниматься делом, работать старательно и аккуратно, доводить начатое дело до конца. Развивает эстетический вкус, умение видеть и беречь красоту.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– нравственные качества описываются не только в художественной литературе, но и в православной. Данная литература создаётся православным человеком.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книгах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встречаются рассказы о детях, животных, о мире, о труде, общении. Эта литература рассказывает интересные истории, которые способствуют развитию понятия у детей добра и зла, отношение к людям, любовь и истинную веру. Главное, что такие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книги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содержат в себе общечеловеческие ценности.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 – нравственном воспитании большая роль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принадлежит не только педагогу, но и семье. Необходимым условием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формировании духовно – нравственного воспитания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строится на основе единства знаний, убеждений и действия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воспитателя и родителей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lang w:eastAsia="ru-RU"/>
        </w:rPr>
        <w:t>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 xml:space="preserve">Огромное значение имеет пример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u w:val="none"/>
          <w:bdr w:val="none" w:sz="4" w:space="0"/>
          <w:lang w:eastAsia="ru-RU"/>
        </w:rPr>
        <w:t>взрослых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воспитателя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родителей и других близких людей из окружения ребёнка. Важно для родителей чтобы они правильно оценивали уровень морального развития своих детей, видели положительные и отрицательные черты, понимали пути преодоления их.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Педагогическое просвещение родителей в вопросах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духовно – нравственного воспитания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может решаться через чтение художественной литературы дома, которая способствует возникновению у детей эмоционального отношения к описываемым событиям, героям, персонажам литературных произведений, к окружающим людям, к действительности. Положительные эпизоды из жизни старших членов семьи у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дошкольников формируют понятие 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bdr w:val="none" w:sz="4" w:space="0"/>
          <w:lang w:eastAsia="ru-RU"/>
        </w:rPr>
        <w:t>«что такое хорошо, а что такое плохо»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Воспитателю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необходимо помогать родителям, осознать, что именно в семье, должны сохраняться и передаваться нравственные и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духовные ценности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, которые можно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формировать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через привитие любви к художественной литературе.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В заключение, следует отметить, что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роль книги в формировании духовно – нравственном воспитании дошкольников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является важным фактором в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воспитании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подрастающего поколения. 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bdr w:val="none" w:sz="4" w:space="0"/>
          <w:lang w:eastAsia="ru-RU"/>
        </w:rPr>
        <w:t>Воспитание духовной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eastAsia="ru-RU"/>
        </w:rPr>
        <w:t> – нравственной личности возможно только совместными усилиями семьи, образовательного учреждения и государства.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13"/>
    <w:rsid w:val="00040A13"/>
    <w:rsid w:val="002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hyperlink" Target="https://www.maam.ru/obrazovanie/vospitanie-detej" TargetMode="External"/><Relationship Id="rId7" Type="http://schemas.openxmlformats.org/officeDocument/2006/relationships/hyperlink" Target="https://www.maam.ru/obrazovanie/vospitanie-detej" TargetMode="External"/><Relationship Id="rId8" Type="http://schemas.openxmlformats.org/officeDocument/2006/relationships/hyperlink" Target="https://www.maam.ru/obrazovanie/detskie-knigi" TargetMode="External"/><Relationship Id="rId9" Type="http://schemas.openxmlformats.org/officeDocument/2006/relationships/hyperlink" Target="https://www.maam.ru/obrazovanie/" TargetMode="External"/><Relationship Id="rId10" Type="http://schemas.openxmlformats.org/officeDocument/2006/relationships/hyperlink" Target="https://www.maam.ru/obrazovanie/detskie-knigi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Романова Татьяна</cp:lastModifiedBy>
</cp:coreProperties>
</file>