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ink="http://schemas.microsoft.com/office/drawing/2016/ink" xmlns:dgm="http://schemas.openxmlformats.org/drawingml/2006/diagram">
  <w:body>
    <w:p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Консультация для </w:t>
      </w:r>
      <w:r>
        <w:rPr>
          <w:rFonts w:ascii="Times New Roman" w:hAnsi="Times New Roman"/>
          <w:b/>
          <w:sz w:val="28"/>
          <w:szCs w:val="28"/>
        </w:rPr>
        <w:t>родителей</w:t>
      </w:r>
      <w:r>
        <w:rPr>
          <w:rFonts w:ascii="Times New Roman" w:hAnsi="Times New Roman"/>
          <w:b/>
          <w:sz w:val="28"/>
          <w:szCs w:val="28"/>
        </w:rPr>
        <w:t xml:space="preserve"> на тему</w:t>
      </w:r>
      <w:r>
        <w:rPr>
          <w:rFonts w:ascii="Times New Roman" w:hAnsi="Times New Roman"/>
          <w:b/>
          <w:sz w:val="28"/>
          <w:szCs w:val="28"/>
        </w:rPr>
        <w:t>:</w:t>
      </w:r>
    </w:p>
    <w:p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«Адаптация ребенка к детскому саду»</w:t>
      </w:r>
    </w:p>
    <w:p>
      <w:pPr>
        <w:spacing w:after="0" w:line="36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         </w:t>
      </w:r>
      <w:r>
        <w:rPr>
          <w:rFonts w:ascii="Times New Roman" w:hAnsi="Times New Roman"/>
          <w:b/>
          <w:sz w:val="26"/>
          <w:szCs w:val="26"/>
        </w:rPr>
        <w:t xml:space="preserve">                                                                                  </w:t>
      </w:r>
    </w:p>
    <w:p>
      <w:pPr>
        <w:pStyle w:val="NoSpacing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сновной проблемой </w:t>
      </w:r>
      <w:r>
        <w:rPr>
          <w:rFonts w:ascii="Times New Roman" w:hAnsi="Times New Roman"/>
          <w:sz w:val="24"/>
          <w:szCs w:val="24"/>
        </w:rPr>
        <w:t xml:space="preserve">для родителей при </w:t>
      </w:r>
      <w:r>
        <w:rPr>
          <w:rFonts w:ascii="Times New Roman" w:hAnsi="Times New Roman"/>
          <w:sz w:val="24"/>
          <w:szCs w:val="24"/>
        </w:rPr>
        <w:t>поступлении ребенка в дет</w:t>
      </w:r>
      <w:r>
        <w:rPr>
          <w:rFonts w:ascii="Times New Roman" w:hAnsi="Times New Roman"/>
          <w:sz w:val="24"/>
          <w:szCs w:val="24"/>
        </w:rPr>
        <w:t xml:space="preserve">ский сад является благоприятная </w:t>
      </w:r>
      <w:r>
        <w:rPr>
          <w:rFonts w:ascii="Times New Roman" w:hAnsi="Times New Roman"/>
          <w:sz w:val="24"/>
          <w:szCs w:val="24"/>
        </w:rPr>
        <w:t>адаптация ребенка к новым условиям. Каждая мама и каждый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папа хочет, чтобы этот процесс прошел без особых трудностей.</w:t>
      </w:r>
    </w:p>
    <w:p>
      <w:pPr>
        <w:pStyle w:val="NoSpacing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Вы первый раз привели ребенка в детский сад. Волнуетесь. Переживаете. Как  справится ребенок с новой ситуацией; как сделать так, чтобы она прошла наиболее безболезненно для Вашего ребенка?  Вот он ходит день, второй, неделю... Только почему-то вы не рады, а скорее озабочены всем этим. Ваш ребенок почти неузнаваем, его словно подменили.  По любому поводу истерики, причем несколько часов подряд. Ничего не ест и плохо спит. Да еще пуглив, как никогда. Он боится даже своей тени. Не хочет ходить в детский сад. Каждый день имеет отговорки. Упирается, когда насильно тащишь. Расстается с плачем, причитая, что его уже никто не любит, что он обещает быть хорошим, лишь бы рядом была его мама.  </w:t>
      </w:r>
    </w:p>
    <w:p>
      <w:pPr>
        <w:pStyle w:val="NoSpacing"/>
        <w:ind w:firstLine="708"/>
        <w:jc w:val="both"/>
        <w:rPr/>
      </w:pPr>
      <w:r>
        <w:rPr>
          <w:rFonts w:ascii="Times New Roman" w:hAnsi="Times New Roman"/>
          <w:sz w:val="24"/>
          <w:szCs w:val="24"/>
        </w:rPr>
        <w:t xml:space="preserve">Да, с ребенком что-то происходит, словно он вдруг "развивается назад". У него регресс во всем достигнутом: в речи, навыках, умениях, игре. И все это только за неделю. </w:t>
      </w:r>
      <w:r>
        <w:rPr>
          <w:rFonts w:ascii="Times New Roman" w:hAnsi="Times New Roman"/>
          <w:b/>
          <w:color w:val="0070c0"/>
          <w:sz w:val="24"/>
          <w:szCs w:val="24"/>
        </w:rPr>
        <w:t>Не волнуйтесь, это все естественно. И, конечно, в скором времени пройдет.</w:t>
      </w:r>
      <w:r>
        <w:rPr>
          <w:rFonts w:ascii="Times New Roman" w:hAnsi="Times New Roman"/>
          <w:color w:val="0070c0"/>
          <w:sz w:val="24"/>
          <w:szCs w:val="24"/>
        </w:rPr>
        <w:t xml:space="preserve"> </w:t>
      </w:r>
      <w:r>
        <w:rPr>
          <w:rFonts w:ascii="Times New Roman" w:hAnsi="Times New Roman"/>
          <w:b/>
          <w:color w:val="0070c0"/>
          <w:sz w:val="24"/>
          <w:szCs w:val="24"/>
        </w:rPr>
        <w:t>Ваш ребенок просто адаптируется (приспосабливается) к саду.</w:t>
      </w:r>
      <w:r>
        <w:rPr>
          <w:rFonts w:ascii="Times New Roman" w:hAnsi="Times New Roman"/>
          <w:sz w:val="24"/>
          <w:szCs w:val="24"/>
        </w:rPr>
        <w:t xml:space="preserve"> У него период адаптации к нему. Адаптация обычно протекает сложно, нередко с различными сдвигами в детском организме. Эти сдвиги происходят на всех уровнях, во всех системах. Только родителям обычно видна лишь надводная часть айсберга - поведение ребенка.</w:t>
      </w:r>
      <w:r>
        <w:t xml:space="preserve"> </w:t>
      </w:r>
    </w:p>
    <w:p>
      <w:pPr>
        <w:pStyle w:val="NoSpacing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 тому, как дети приспосабливаются к детскому саду, их можно разделить на три группы:</w:t>
      </w:r>
    </w:p>
    <w:p>
      <w:pPr>
        <w:pStyle w:val="NoSpacing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Первая группа - дети, которые реагируют на перемену обстановки настоящим нервным срывом. К этому почти всегда добавляются частые простудные заболевания.</w:t>
      </w:r>
    </w:p>
    <w:p>
      <w:pPr>
        <w:pStyle w:val="NoSpacing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Вторая группа - дети, не проявляющие признаков нервного перенапряжения, "всего лишь" начинающие часто болеть. </w:t>
      </w:r>
    </w:p>
    <w:p>
      <w:pPr>
        <w:pStyle w:val="NoSpacing"/>
        <w:numPr>
          <w:ilvl w:val="0"/>
          <w:numId w:val="4"/>
        </w:num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Третья группа - это детишки, привыкающие к садику без особых проблем и сложностей.</w:t>
      </w:r>
    </w:p>
    <w:p>
      <w:pPr>
        <w:pStyle w:val="NoSpacing"/>
        <w:ind w:firstLine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Так вот, каждый второй ребенок относится к первой или ко второй группе. Значит ли это, что только половина детей, которые ходят в садик, имеет шанс "прижиться" там, а все остальные должны сидеть дома до школьного возраста? </w:t>
      </w:r>
      <w:r>
        <w:rPr>
          <w:rFonts w:ascii="Times New Roman" w:hAnsi="Times New Roman"/>
          <w:sz w:val="24"/>
          <w:szCs w:val="24"/>
        </w:rPr>
        <w:t>Конечно</w:t>
      </w:r>
      <w:r>
        <w:rPr>
          <w:rFonts w:ascii="Times New Roman" w:hAnsi="Times New Roman"/>
          <w:sz w:val="24"/>
          <w:szCs w:val="24"/>
        </w:rPr>
        <w:t xml:space="preserve"> нет.</w:t>
      </w:r>
      <w:r>
        <w:rPr>
          <w:rFonts w:ascii="Times New Roman" w:hAnsi="Times New Roman"/>
          <w:sz w:val="24"/>
          <w:szCs w:val="24"/>
        </w:rPr>
        <w:br w:type="textWrapping"/>
      </w:r>
      <w:r>
        <w:rPr>
          <w:rFonts w:ascii="Times New Roman" w:hAnsi="Times New Roman"/>
          <w:sz w:val="24"/>
          <w:szCs w:val="24"/>
        </w:rPr>
        <w:t xml:space="preserve">В большинстве случаев проблемы адаптации разрешимы, причем на это не требуется </w:t>
      </w:r>
      <w:r>
        <w:rPr>
          <w:rFonts w:ascii="Times New Roman" w:hAnsi="Times New Roman"/>
          <w:sz w:val="24"/>
          <w:szCs w:val="24"/>
        </w:rPr>
        <w:t>очень слишком</w:t>
      </w:r>
      <w:r>
        <w:rPr>
          <w:rFonts w:ascii="Times New Roman" w:hAnsi="Times New Roman"/>
          <w:sz w:val="24"/>
          <w:szCs w:val="24"/>
        </w:rPr>
        <w:t xml:space="preserve"> много времени. </w:t>
      </w:r>
      <w:r>
        <w:rPr>
          <w:rFonts w:ascii="Times New Roman" w:hAnsi="Times New Roman"/>
          <w:sz w:val="24"/>
          <w:szCs w:val="24"/>
          <w:u w:val="single"/>
        </w:rPr>
        <w:t>Детский сад - стресс для ребенка, но стресс вполне преодолимый</w:t>
      </w:r>
      <w:r>
        <w:rPr>
          <w:rFonts w:ascii="Times New Roman" w:hAnsi="Times New Roman"/>
          <w:sz w:val="24"/>
          <w:szCs w:val="24"/>
        </w:rPr>
        <w:t>. Только малышу обязательно нужно помочь справиться с этим новым и очень серьезным опытом. Столь большое число детей, испытывающих трудности в адаптации к детскому саду, во многом объясняется их неподготовленностью к новому образу жизни. Нельзя бросать ребенка в незнакомую обстановку, как в воду, в расчете на то, что он немедленно научится "плавать". Стоит заранее уделить время и внимание подготовке к посещению садика, и тогда ваш малыш, скорее всего, окажется в т</w:t>
      </w:r>
      <w:r>
        <w:rPr>
          <w:rFonts w:ascii="Times New Roman" w:hAnsi="Times New Roman"/>
          <w:sz w:val="24"/>
          <w:szCs w:val="24"/>
        </w:rPr>
        <w:t>ретьей, благополучной группе.</w:t>
      </w:r>
    </w:p>
    <w:p>
      <w:pPr>
        <w:pStyle w:val="NoSpacing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u w:val="single"/>
        </w:rPr>
        <w:t>Адаптация закончена,</w:t>
      </w:r>
      <w:r>
        <w:rPr>
          <w:rFonts w:ascii="Times New Roman" w:hAnsi="Times New Roman"/>
          <w:sz w:val="24"/>
          <w:szCs w:val="24"/>
        </w:rPr>
        <w:t xml:space="preserve"> если: </w:t>
      </w:r>
    </w:p>
    <w:p>
      <w:pPr>
        <w:pStyle w:val="NoSpacing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 ребенка стабильное положительное </w:t>
      </w:r>
      <w:r>
        <w:rPr>
          <w:rFonts w:ascii="Times New Roman" w:hAnsi="Times New Roman"/>
          <w:sz w:val="24"/>
          <w:szCs w:val="24"/>
        </w:rPr>
        <w:t>психо</w:t>
      </w:r>
      <w:r>
        <w:rPr>
          <w:rFonts w:ascii="Times New Roman" w:hAnsi="Times New Roman"/>
          <w:sz w:val="24"/>
          <w:szCs w:val="24"/>
        </w:rPr>
        <w:t xml:space="preserve">-эмоциональное состояние в течение недели, т.е. ваш ребенок в основном пребывает в хорошем настроении, активно играет, взаимодействует </w:t>
      </w:r>
      <w:r>
        <w:rPr>
          <w:rFonts w:ascii="Times New Roman" w:hAnsi="Times New Roman"/>
          <w:sz w:val="24"/>
          <w:szCs w:val="24"/>
        </w:rPr>
        <w:t>со</w:t>
      </w:r>
      <w:r>
        <w:rPr>
          <w:rFonts w:ascii="Times New Roman" w:hAnsi="Times New Roman"/>
          <w:sz w:val="24"/>
          <w:szCs w:val="24"/>
        </w:rPr>
        <w:t xml:space="preserve"> взрослыми и сверстниками, соблюдает режим дня, хорошо кушает и спокойно спит;</w:t>
      </w:r>
    </w:p>
    <w:p>
      <w:pPr>
        <w:pStyle w:val="NoSpacing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 него отсутствуют заболевания;</w:t>
      </w:r>
      <w:r>
        <w:rPr>
          <w:rFonts w:ascii="Times New Roman" w:hAnsi="Times New Roman"/>
          <w:color w:val="0000ff"/>
          <w:sz w:val="24"/>
          <w:szCs w:val="24"/>
        </w:rPr>
        <w:t xml:space="preserve"> </w:t>
      </w:r>
    </w:p>
    <w:p>
      <w:pPr>
        <w:pStyle w:val="NoSpacing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есть динамика массы тела;</w:t>
      </w:r>
    </w:p>
    <w:p>
      <w:pPr>
        <w:pStyle w:val="NoSpacing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динамика психомоторного развития. </w:t>
      </w:r>
    </w:p>
    <w:p>
      <w:pPr>
        <w:pStyle w:val="NoSpacing"/>
        <w:jc w:val="both"/>
        <w:rPr>
          <w:rFonts w:ascii="Times New Roman" w:hAnsi="Times New Roman"/>
          <w:b/>
          <w:sz w:val="24"/>
          <w:szCs w:val="24"/>
        </w:rPr>
      </w:pPr>
    </w:p>
    <w:p>
      <w:pPr>
        <w:pStyle w:val="NoSpacing"/>
        <w:jc w:val="center"/>
        <w:rPr>
          <w:rFonts w:ascii="Times New Roman" w:hAnsi="Times New Roman"/>
          <w:b/>
          <w:color w:val="0070c0"/>
          <w:sz w:val="28"/>
          <w:szCs w:val="28"/>
        </w:rPr>
      </w:pPr>
      <w:r>
        <w:rPr>
          <w:rFonts w:ascii="Times New Roman" w:hAnsi="Times New Roman"/>
          <w:b/>
          <w:color w:val="0070c0"/>
          <w:sz w:val="28"/>
          <w:szCs w:val="28"/>
        </w:rPr>
        <w:t>Главное условие успешной адаптации не столько ребенка, сколько всей семьи – это готовность родителей к тому, что ребенок пойдет в детский сад.</w:t>
      </w:r>
    </w:p>
    <w:p>
      <w:pPr>
        <w:pStyle w:val="NoSpacing"/>
        <w:rPr>
          <w:rFonts w:ascii="Times New Roman" w:hAnsi="Times New Roman"/>
          <w:b/>
          <w:color w:val="0070c0"/>
          <w:sz w:val="28"/>
          <w:szCs w:val="28"/>
        </w:rPr>
      </w:pPr>
    </w:p>
    <w:p>
      <w:pPr>
        <w:pStyle w:val="NoSpacing"/>
        <w:jc w:val="center"/>
        <w:rPr>
          <w:rFonts w:ascii="Arial Black" w:hAnsi="Arial Black"/>
          <w:b/>
          <w:color w:val="0070c0"/>
          <w:sz w:val="32"/>
          <w:szCs w:val="32"/>
        </w:rPr>
      </w:pPr>
    </w:p>
    <w:p>
      <w:pPr>
        <w:pStyle w:val="NoSpacing"/>
        <w:jc w:val="center"/>
        <w:rPr>
          <w:rFonts w:ascii="Arial Black" w:hAnsi="Arial Black"/>
          <w:b/>
          <w:color w:val="0070c0"/>
          <w:sz w:val="32"/>
          <w:szCs w:val="32"/>
        </w:rPr>
      </w:pPr>
      <w:r>
        <w:rPr>
          <w:rFonts w:ascii="Arial Black" w:hAnsi="Arial Black"/>
          <w:b/>
          <w:color w:val="0070c0"/>
          <w:sz w:val="32"/>
          <w:szCs w:val="32"/>
        </w:rPr>
        <w:t>Как  подготовить</w:t>
      </w:r>
    </w:p>
    <w:p>
      <w:pPr>
        <w:pStyle w:val="NoSpacing"/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Arial Black" w:hAnsi="Arial Black"/>
          <w:b/>
          <w:color w:val="0070c0"/>
          <w:sz w:val="32"/>
          <w:szCs w:val="32"/>
        </w:rPr>
        <w:t>ребенка к поступлению в детский сад?</w:t>
      </w:r>
    </w:p>
    <w:p>
      <w:pPr>
        <w:pStyle w:val="ListParagraph"/>
        <w:numPr>
          <w:ilvl w:val="0"/>
          <w:numId w:val="1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Самое главное – положительный настрой на детский сад, если вы верите, что детский сад самое лучшее место на земле для вашего ребенка, так же будет считать и ваш ребенок, пусть пока на уровне внутренних ощущений. Если вы так не считаете, займитесь аутотренингом - возьмите листочек и напишите в ответ на вопрос «Зачем мне нужен детский сад?» все позитивное, что вы знаете по этому поводу (например, «У моего ребенка расширится круг общения, а это очень полезно для его развития» - да-да, даже негативный опыт полезен, так как ребенок </w:t>
      </w:r>
      <w:r>
        <w:rPr>
          <w:rFonts w:ascii="Times New Roman" w:hAnsi="Times New Roman"/>
          <w:sz w:val="24"/>
          <w:szCs w:val="24"/>
        </w:rPr>
        <w:t>развивается</w:t>
      </w:r>
      <w:r>
        <w:rPr>
          <w:rFonts w:ascii="Times New Roman" w:hAnsi="Times New Roman"/>
          <w:sz w:val="24"/>
          <w:szCs w:val="24"/>
        </w:rPr>
        <w:t xml:space="preserve"> только преодолевая препятствия, как, впрочем, и любой человек, или «Я могу спокойно ходить в магазин, не отдирая орущего ребенка от ярких коробок» и </w:t>
      </w:r>
      <w:r>
        <w:rPr>
          <w:rFonts w:ascii="Times New Roman" w:hAnsi="Times New Roman"/>
          <w:sz w:val="24"/>
          <w:szCs w:val="24"/>
        </w:rPr>
        <w:t>т.п</w:t>
      </w:r>
      <w:r>
        <w:rPr>
          <w:rFonts w:ascii="Times New Roman" w:hAnsi="Times New Roman"/>
          <w:sz w:val="24"/>
          <w:szCs w:val="24"/>
        </w:rPr>
        <w:t>).</w:t>
      </w:r>
    </w:p>
    <w:p>
      <w:pPr>
        <w:pStyle w:val="ListParagraph"/>
        <w:numPr>
          <w:ilvl w:val="0"/>
          <w:numId w:val="1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Чаще гуляйте с ребенком на детской площадке, не торопитесь вмешиваться в любой конфликт, дайте ребенку возможность </w:t>
      </w:r>
      <w:r>
        <w:rPr>
          <w:rFonts w:ascii="Times New Roman" w:hAnsi="Times New Roman"/>
          <w:sz w:val="24"/>
          <w:szCs w:val="24"/>
        </w:rPr>
        <w:t>поучиться самому найти</w:t>
      </w:r>
      <w:r>
        <w:rPr>
          <w:rFonts w:ascii="Times New Roman" w:hAnsi="Times New Roman"/>
          <w:sz w:val="24"/>
          <w:szCs w:val="24"/>
        </w:rPr>
        <w:t xml:space="preserve"> выход из ситуации, а себе возможность погордиться за ребенка «Вот какой молодец, как ловко забрал свою игрушку, значит, может постоять за свое имущество».</w:t>
      </w:r>
    </w:p>
    <w:p>
      <w:pPr>
        <w:pStyle w:val="ListParagraph"/>
        <w:numPr>
          <w:ilvl w:val="0"/>
          <w:numId w:val="1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Хотя бы раз в неделю меняйте с ребенком место для прогулок – это может быть соседский двор, парк, центр города, просто прогулка пешком.</w:t>
      </w:r>
    </w:p>
    <w:p>
      <w:pPr>
        <w:pStyle w:val="ListParagraph"/>
        <w:numPr>
          <w:ilvl w:val="0"/>
          <w:numId w:val="1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Ходите с ребенком в гости и приглашайте гостей к себе, желательно с детьми разного возраста – учите ребенка общаться, вместе играть, давать играть свои игрушки, просить чужие и т.п. – показывайте, как это надо делать.</w:t>
      </w:r>
    </w:p>
    <w:p>
      <w:pPr>
        <w:pStyle w:val="ListParagraph"/>
        <w:numPr>
          <w:ilvl w:val="0"/>
          <w:numId w:val="1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Играйте с ребенком дома в детский сад, начиная от бытовых процессов (кормление, одевание, сон), до игр и занятий. Роль ребенка может выполнять сам ребенок или какая-нибудь игрушка: «Вот как Саша аккуратно кушает, как ребятки в детском саду», «Все ребятки спать легли в свои кроватки и Танечка тоже спать ляжет в свою кроватку».</w:t>
      </w:r>
    </w:p>
    <w:p>
      <w:pPr>
        <w:pStyle w:val="ListParagraph"/>
        <w:numPr>
          <w:ilvl w:val="0"/>
          <w:numId w:val="1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Не обсуждайте при ребенке волнующие вас проблемы, связанные с детским садом. </w:t>
      </w:r>
    </w:p>
    <w:p>
      <w:pPr>
        <w:pStyle w:val="ListParagraph"/>
        <w:numPr>
          <w:ilvl w:val="0"/>
          <w:numId w:val="1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Заранее узнайте  все моменты в режиме дня в детском саду и введите  их в режим дня ребенка дома. </w:t>
      </w:r>
    </w:p>
    <w:p>
      <w:pPr>
        <w:pStyle w:val="ListParagraph"/>
        <w:numPr>
          <w:ilvl w:val="0"/>
          <w:numId w:val="1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Учите ребенка дома всем необходимым навыкам самообслуживания.</w:t>
      </w:r>
    </w:p>
    <w:p>
      <w:pPr>
        <w:pStyle w:val="ListParagraph"/>
        <w:numPr>
          <w:ilvl w:val="0"/>
          <w:numId w:val="1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Недопустимо угрожать ребенку детским садом как наказанием за детские грехи, а также за непослушание.</w:t>
      </w:r>
    </w:p>
    <w:p>
      <w:pPr>
        <w:pStyle w:val="ListParagraph"/>
        <w:numPr>
          <w:ilvl w:val="0"/>
          <w:numId w:val="1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Не нервничайте  и не показывайте свою тревогу накануне поступления ребенка в детский сад. </w:t>
      </w:r>
    </w:p>
    <w:p>
      <w:pPr>
        <w:pStyle w:val="ListParagraph"/>
        <w:numPr>
          <w:ilvl w:val="0"/>
          <w:numId w:val="1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Планируйте свой отпуск или выход на работу так, чтобы в первый месяц посещения ребенком детского сада у вас была бы возможность оставлять его там не на целый день. </w:t>
      </w:r>
    </w:p>
    <w:p>
      <w:pPr>
        <w:pStyle w:val="ListParagraph"/>
        <w:numPr>
          <w:ilvl w:val="0"/>
          <w:numId w:val="1"/>
        </w:numPr>
        <w:spacing w:before="100" w:after="10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Если вы определились с выбором дошкольного учреждения, начинайте осваивать его территорию, приходите на утренние и вечерние прогулки (что также поможет вам и ребенку привыкнуть к режиму детского сада), познакомьтесь с воспитателями, играйте с детьми, запоминайте их имена, чтобы потом напоминать их ребенку. Посетите психолога детского сада, проконсультируйтесь с медицинской сестрой или врачом, т.е. сами получите как можно больше разнообразной информации о том месте, где ваш ребенок будет проводить большую часть времени. </w:t>
      </w:r>
    </w:p>
    <w:p>
      <w:pPr>
        <w:pStyle w:val="ListParagraph"/>
        <w:spacing w:before="100" w:after="100" w:line="240" w:lineRule="auto"/>
        <w:ind w:left="360"/>
        <w:jc w:val="center"/>
        <w:rPr>
          <w:rFonts w:ascii="Arial Black" w:hAnsi="Arial Black"/>
          <w:b/>
          <w:color w:val="0070c0"/>
          <w:sz w:val="26"/>
          <w:szCs w:val="26"/>
        </w:rPr>
      </w:pPr>
    </w:p>
    <w:p>
      <w:pPr>
        <w:pStyle w:val="ListParagraph"/>
        <w:spacing w:before="100" w:after="100" w:line="240" w:lineRule="auto"/>
        <w:ind w:left="360"/>
        <w:jc w:val="center"/>
        <w:rPr>
          <w:rFonts w:ascii="Arial Black" w:hAnsi="Arial Black"/>
          <w:b/>
          <w:color w:val="0070c0"/>
          <w:sz w:val="26"/>
          <w:szCs w:val="26"/>
        </w:rPr>
      </w:pPr>
      <w:r>
        <w:rPr>
          <w:rFonts w:ascii="Arial Black" w:hAnsi="Arial Black"/>
          <w:b/>
          <w:color w:val="0070c0"/>
          <w:sz w:val="26"/>
          <w:szCs w:val="26"/>
        </w:rPr>
        <w:t>Самое главное – это ваше доверие и вера, что все будет хорошо.</w:t>
      </w:r>
    </w:p>
    <w:p>
      <w:pPr>
        <w:pStyle w:val="ListParagraph"/>
        <w:spacing w:before="100" w:after="100" w:line="240" w:lineRule="auto"/>
        <w:ind w:left="360"/>
        <w:jc w:val="right"/>
        <w:rPr>
          <w:rFonts w:ascii="Arial Black" w:hAnsi="Arial Black"/>
          <w:b/>
          <w:color w:val="0070c0"/>
          <w:sz w:val="26"/>
          <w:szCs w:val="26"/>
        </w:rPr>
      </w:pPr>
    </w:p>
    <w:p>
      <w:pPr>
        <w:spacing w:before="100" w:after="0" w:line="240" w:lineRule="auto"/>
        <w:jc w:val="center"/>
        <w:rPr>
          <w:rFonts w:ascii="Arial Black" w:hAnsi="Arial Black"/>
          <w:b/>
          <w:bCs/>
          <w:color w:val="0070c0"/>
          <w:sz w:val="32"/>
          <w:szCs w:val="32"/>
        </w:rPr>
      </w:pPr>
      <w:r>
        <w:rPr>
          <w:rFonts w:ascii="Arial Black" w:hAnsi="Arial Black"/>
          <w:b/>
          <w:bCs/>
          <w:color w:val="0070c0"/>
          <w:sz w:val="32"/>
          <w:szCs w:val="32"/>
        </w:rPr>
        <w:t>Как вести себя родителям с ребенком, когда он начал посещать детский сад?</w:t>
      </w:r>
    </w:p>
    <w:p>
      <w:pPr>
        <w:pStyle w:val="ListParagraph"/>
        <w:numPr>
          <w:ilvl w:val="0"/>
          <w:numId w:val="2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Можете дать ребенку с собой игрушку или книжку, словом «кусочек» дома.</w:t>
      </w:r>
    </w:p>
    <w:p>
      <w:pPr>
        <w:pStyle w:val="ListParagraph"/>
        <w:numPr>
          <w:ilvl w:val="0"/>
          <w:numId w:val="2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Ежедневно общайтесь с воспитателем, но не с целью выспросить, кто толкнул, а кто отобрал игрушку, а с целью выяснить, как вам скорректировать свои взаимоотношения с ребенком дома, чтобы он легче и быстрее привыкал к новым условиям жизни. Пусть воспитатель станет вашим помощником в воспитании ребенка.</w:t>
      </w:r>
    </w:p>
    <w:p>
      <w:pPr>
        <w:pStyle w:val="ListParagraph"/>
        <w:numPr>
          <w:ilvl w:val="0"/>
          <w:numId w:val="2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Настраивайте ребенка на мажорный лад. Внушайте  ему, что это очень здорово, что он дорос до сада и стал таким большим. </w:t>
      </w:r>
    </w:p>
    <w:p>
      <w:pPr>
        <w:pStyle w:val="ListParagraph"/>
        <w:numPr>
          <w:ilvl w:val="0"/>
          <w:numId w:val="2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Создайте спокойный, бесконфликтный климат для него в семье. </w:t>
      </w:r>
    </w:p>
    <w:p>
      <w:pPr>
        <w:pStyle w:val="ListParagraph"/>
        <w:numPr>
          <w:ilvl w:val="0"/>
          <w:numId w:val="2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Щадите его ослабленную нервную систему. На время можно прекратить походы в цирк, в театр, в гости; сократите просмотр телевизионных передач. </w:t>
      </w:r>
    </w:p>
    <w:p>
      <w:pPr>
        <w:pStyle w:val="ListParagraph"/>
        <w:numPr>
          <w:ilvl w:val="0"/>
          <w:numId w:val="2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Как можно раньше сообщите врачу и воспитателям о личностных особенностях малыша. </w:t>
      </w:r>
    </w:p>
    <w:p>
      <w:pPr>
        <w:pStyle w:val="ListParagraph"/>
        <w:numPr>
          <w:ilvl w:val="0"/>
          <w:numId w:val="2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Создайте в воскресные дни дома для него режим такой же, как и в детском учреждении. </w:t>
      </w:r>
    </w:p>
    <w:p>
      <w:pPr>
        <w:pStyle w:val="ListParagraph"/>
        <w:numPr>
          <w:ilvl w:val="0"/>
          <w:numId w:val="2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Постарайтесь не реагировать на выходки ребенка и не наказывать его за детские капризы. </w:t>
      </w:r>
    </w:p>
    <w:p>
      <w:pPr>
        <w:pStyle w:val="ListParagraph"/>
        <w:numPr>
          <w:ilvl w:val="0"/>
          <w:numId w:val="2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 выявленном изменении в обычном поведении ребенка как можно раньше обратитесь  к  детскому врачу или психологу. </w:t>
      </w:r>
    </w:p>
    <w:p>
      <w:pPr>
        <w:pStyle w:val="ListParagraph"/>
        <w:numPr>
          <w:ilvl w:val="0"/>
          <w:numId w:val="2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выраженных невротических реакциях оставьте малыша на несколько дней дома.</w:t>
      </w:r>
    </w:p>
    <w:p>
      <w:pPr>
        <w:pStyle w:val="ListParagraph"/>
        <w:numPr>
          <w:ilvl w:val="0"/>
          <w:numId w:val="2"/>
        </w:numPr>
        <w:spacing w:before="100" w:after="10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Поддерживайте ребенка в период адаптации, меньше обращайте внимания на его капризы, дарите ему свое тепло и любовь. . Берегите нервную систему ребенка!</w:t>
      </w:r>
    </w:p>
    <w:p>
      <w:pPr>
        <w:spacing w:before="100" w:after="100" w:line="240" w:lineRule="auto"/>
        <w:ind w:left="36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color w:val="0070c0"/>
          <w:sz w:val="24"/>
          <w:szCs w:val="24"/>
        </w:rPr>
        <w:t>Терпения вам и оптимизма!</w:t>
      </w:r>
      <w:r>
        <w:rPr>
          <w:rFonts w:ascii="Times New Roman" w:hAnsi="Times New Roman"/>
          <w:b/>
          <w:color w:val="0070c0"/>
          <w:sz w:val="24"/>
          <w:szCs w:val="24"/>
        </w:rPr>
        <w:br w:type="textWrapping"/>
      </w:r>
      <w:r>
        <w:rPr>
          <w:rFonts w:ascii="Times New Roman" w:hAnsi="Times New Roman"/>
          <w:sz w:val="24"/>
          <w:szCs w:val="24"/>
        </w:rPr>
        <w:t>Наблюдайте за своим ребенком, прислушивайтесь к нему и он вам сам подскажет наиболее оптимальные для него воспитательные методы и приемы!</w:t>
      </w:r>
    </w:p>
    <w:p>
      <w:pPr>
        <w:spacing w:before="100" w:after="100" w:line="240" w:lineRule="auto"/>
        <w:ind w:left="720"/>
        <w:jc w:val="center"/>
        <w:rPr/>
      </w:pPr>
    </w:p>
    <w:p>
      <w:pPr>
        <w:spacing w:before="100" w:after="100" w:line="240" w:lineRule="auto"/>
        <w:ind w:left="720"/>
        <w:jc w:val="center"/>
        <w:rPr/>
      </w:pPr>
    </w:p>
    <w:p/>
    <w:sectPr>
      <w:pgSz w:w="11906" w:h="16838"/>
      <w:pgMar w:top="851" w:right="851" w:bottom="567" w:left="851" w:header="709" w:footer="709" w:gutter="0"/>
      <w:pgBorders w:display="allPages" w:offsetFrom="page" w:zOrder="front">
        <w:top w:val="single" w:color="auto" w:sz="4" w:space="0"/>
        <w:left w:val="single" w:color="auto" w:sz="4" w:space="0"/>
        <w:right w:val="single" w:color="auto" w:sz="4" w:space="0"/>
        <w:bottom w:val="single" w:color="auto" w:sz="4" w:space="0"/>
      </w:pgBorders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ourier New">
    <w:panose1 w:val="02070309020205020404"/>
    <w:charset w:val="cc"/>
    <w:family w:val="modern"/>
    <w:pitch w:val="fixed"/>
    <w:sig w:usb0="00000000" w:usb1="00000000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00000000" w:csb1="00000000"/>
  </w:font>
  <w:font w:name="Calibri">
    <w:panose1 w:val="020f0502020204030204"/>
    <w:charset w:val="cc"/>
    <w:family w:val="swiss"/>
    <w:pitch w:val="variable"/>
    <w:sig w:usb0="00000000" w:usb1="4000acff" w:usb2="00000001" w:usb3="00000000" w:csb0="0000019f" w:csb1="00000000"/>
  </w:font>
  <w:font w:name="Tahoma">
    <w:panose1 w:val="020b0604030504040204"/>
    <w:charset w:val="00"/>
    <w:family w:val="swiss"/>
    <w:notTrueType w:val="on"/>
    <w:pitch w:val="variable"/>
    <w:sig w:usb0="00000003" w:usb1="00000000" w:usb2="00000000" w:usb3="00000000" w:csb0="00000001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00000000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Helvetica Neue">
    <w:charset w:val="00"/>
    <w:family w:val="swiss"/>
    <w:pitch w:val="variable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hybridMultilevel"/>
    <w:lvl w:ilvl="0" w:tentative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0070c0"/>
      </w:rPr>
    </w:lvl>
    <w:lvl w:ilvl="1" w:tentative="1">
      <w:start w:val="1"/>
      <w:numFmt w:val="bullet"/>
      <w:lvlText w:val="o"/>
      <w:lvlJc w:val="left"/>
      <w:pPr>
        <w:ind w:left="1080" w:hanging="360"/>
      </w:pPr>
      <w:rPr>
        <w:rFonts w:ascii="Courier New" w:cs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240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00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multiLevelType w:val="hybridMultilevel"/>
    <w:lvl w:ilvl="0" w:tentative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multiLevelType w:val="hybridMultilevel"/>
    <w:lvl w:ilvl="0" w:tentative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multiLevelType w:val="hybridMultilevel"/>
    <w:lvl w:ilvl="0" w:tentative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70c0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cs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multiLevelType w:val="hybridMultilevel"/>
    <w:lvl w:ilvl="0" w:tentative="0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2148" w:hanging="360"/>
      </w:pPr>
      <w:rPr>
        <w:rFonts w:ascii="Courier New" w:cs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308" w:hanging="360"/>
      </w:pPr>
      <w:rPr>
        <w:rFonts w:ascii="Courier New" w:cs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468" w:hanging="360"/>
      </w:pPr>
      <w:rPr>
        <w:rFonts w:ascii="Courier New" w:cs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11345"/>
    <w:rsid w:val="0021656F"/>
    <w:rsid w:val="004F2EEC"/>
    <w:rsid w:val="0053327C"/>
    <w:rsid w:val="00706DED"/>
    <w:rsid w:val="00711345"/>
    <w:rsid w:val="00CC4E20"/>
    <w:rsid w:val="00CD7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:footnotePr/>
  <w:endnotePr/>
  <w:trackRevisions w:val="off"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EastAsia" w:hAnsiTheme="minorHAnsi"/>
        <w:sz w:val="22"/>
        <w:szCs w:val="22"/>
        <w:lang w:val="ru-RU" w:bidi="ar-SA" w:eastAsia="ru-RU"/>
      </w:rPr>
    </w:rPrDefault>
    <w:pPrDefault>
      <w:pPr>
        <w:spacing w:after="200" w:line="276" w:lineRule="auto"/>
      </w:pPr>
    </w:pPrDefault>
  </w:docDefaults>
  <w:style w:type="paragraph" w:styleId="Heading1">
    <w:name w:val="Heading 1"/>
    <w:link w:val="Heading1Char"/>
    <w:uiPriority w:val="9"/>
    <w:qFormat w:val="on"/>
    <w:pPr>
      <w:keepNext w:val="on"/>
      <w:keepLines w:val="on"/>
      <w:spacing w:before="480" w:after="0"/>
    </w:pPr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character" w:customStyle="1" w:styleId="Heading1Char">
    <w:name w:val="Heading 1 Char"/>
    <w:link w:val="Heading1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character" w:styleId="Strong">
    <w:name w:val="Strong"/>
    <w:uiPriority w:val="22"/>
    <w:qFormat w:val="on"/>
    <w:rPr>
      <w:b/>
      <w:bCs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paragraph" w:styleId="NoSpacing">
    <w:name w:val="No Spacing"/>
    <w:uiPriority w:val="1"/>
    <w:qFormat w:val="on"/>
    <w:pPr>
      <w:spacing w:after="0" w:line="240" w:lineRule="auto"/>
    </w:pPr>
    <w:rPr>
      <w:rFonts w:ascii="Calibri" w:cs="Times New Roman" w:eastAsia="Times New Roman" w:hAnsi="Calibri"/>
    </w:rPr>
  </w:style>
  <w:style w:type="paragraph" w:styleId="ListParagraph">
    <w:name w:val="List Paragraph"/>
    <w:basedOn w:val="Normal"/>
    <w:uiPriority w:val="34"/>
    <w:qFormat w:val="on"/>
    <w:pPr>
      <w:ind w:left="720"/>
      <w:contextualSpacing w:val="on"/>
    </w:pPr>
    <w:rPr>
      <w:rFonts w:ascii="Calibri" w:cs="Times New Roman" w:eastAsia="Times New Roman" w:hAnsi="Calibri"/>
    </w:rPr>
  </w:style>
  <w:style w:type="paragraph" w:customStyle="1" w:styleId="Шаблон">
    <w:name w:val="Шаблон"/>
    <w:uiPriority w:val="99"/>
    <w:pPr>
      <w:spacing w:after="0" w:line="288" w:lineRule="auto"/>
      <w:jc w:val="center"/>
    </w:pPr>
    <w:rPr>
      <w:rFonts w:ascii="Tahoma" w:cs="Times New Roman" w:eastAsia="Times New Roman" w:hAnsi="Tahoma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4" Type="http://schemas.openxmlformats.org/officeDocument/2006/relationships/settings" Target="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3" Type="http://schemas.microsoft.com/office/2007/relationships/stylesWithEffects" Target="stylesWithEffects.xml"/><Relationship Id="rId5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1352</Words>
  <Characters>7713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Романова Татьяна</cp:lastModifiedBy>
</cp:coreProperties>
</file>