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ind w:right="6"/>
        <w:jc w:val="center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bookmarkStart w:id="0" w:name="_GoBack"/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>
      <w:pPr>
        <w:spacing w:after="0" w:line="240" w:lineRule="auto"/>
        <w:ind w:right="6"/>
        <w:jc w:val="center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«О чем и как беседовать с детьми после чтения»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Arial" w:cs="Arial" w:eastAsia="Times New Roman" w:hAnsi="Arial"/>
          <w:color w:val="555555"/>
          <w:sz w:val="18"/>
          <w:szCs w:val="18"/>
          <w:lang w:eastAsia="ru-RU"/>
        </w:rPr>
        <w:t> 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Главное условие воздействия художественного произведения на ребенка на этапе чтения является эмоциональное отношение взрослого к читаемому произведению. Перед чтением создайте положительную эмоциональную атмосферу. Начинайте чтение книги артистично, выразительно, не очень быстро, с эмоциональными акцентами, побуждая детей чувствовать глубину содержания художественного произведения.</w:t>
      </w:r>
    </w:p>
    <w:p>
      <w:pPr>
        <w:spacing w:after="0" w:line="240" w:lineRule="auto"/>
        <w:ind w:left="708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Прочитали детям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«Сказку о невоспитанном мышонке» С. Прокофьевой,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обсудите с детьми следующее:</w:t>
      </w:r>
    </w:p>
    <w:p>
      <w:pPr>
        <w:numPr>
          <w:ilvl w:val="0"/>
          <w:numId w:val="1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Захотелось ли тебе улыбнуться после чтения сказки? Почему?</w:t>
      </w:r>
    </w:p>
    <w:p>
      <w:pPr>
        <w:numPr>
          <w:ilvl w:val="0"/>
          <w:numId w:val="1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Что тебе показалось весёлым?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Может ли то, что случилось с невоспитанным Мышонком, произойти с тобой? А если бы вдруг все на тебя рассердились и не захотели с тобой дружить, чтобы ты стал делать?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Старайтесь показать дошкольникам, что правильное дело</w:t>
      </w:r>
      <w:r>
        <w:rPr>
          <w:rFonts w:ascii="Times New Roman" w:cs="Times New Roman" w:eastAsia="Times New Roman" w:hAnsi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всегда сопряжено с чувством радости, удовлетворения. Чем больше искренних поступков ребёнок совершает по отношению к другим, тем больше положительных эмоций он испытывает. А ведь так важно с раннего возраста как можно чаще испытывать чувство удовлетворения от совершения добрых дел!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После прочтения русской народной  сказки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«Зимовье зверей»,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обсудите с детьми:</w:t>
      </w:r>
    </w:p>
    <w:p>
      <w:pPr>
        <w:numPr>
          <w:ilvl w:val="0"/>
          <w:numId w:val="2"/>
        </w:numPr>
        <w:spacing w:before="100"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О каком времени года идёт речь в тексте? Как ты об этом догадался</w:t>
      </w:r>
    </w:p>
    <w:p>
      <w:pPr>
        <w:numPr>
          <w:ilvl w:val="0"/>
          <w:numId w:val="2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Уточнить , что такое “Зимовье”?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Попросить подумать, почему семь очень-очень голодных волков, которые запросто могли съесть хозяев зимовья, ушли ни с чем и что же такое зимовье ?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Обратите внимание на то, что если сегодня что-то приятное заканчивается, то в будущем такое состояние души обязательно повторится, просто надо уметь ждать.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Помимо позитивных эмоций, ребёнок испытывает и иные по своей природе эмоции и чувства. Например, чувство обиды. Именно обида на других ребят, на близких, иногда толкает детей на необдуманные, немотивированные, жестокие поступки.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После знакомства с рассказом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А. Соколовского «Тимошкин нос»</w:t>
      </w:r>
      <w:r>
        <w:rPr>
          <w:rFonts w:ascii="Times New Roman" w:cs="Times New Roman" w:eastAsia="Times New Roman" w:hAnsi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поразмышляйте вместе:</w:t>
      </w:r>
    </w:p>
    <w:p>
      <w:pPr>
        <w:numPr>
          <w:ilvl w:val="0"/>
          <w:numId w:val="3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Кто виноват в том, что Тимошка ушиб нос?</w:t>
      </w:r>
    </w:p>
    <w:p>
      <w:pPr>
        <w:numPr>
          <w:ilvl w:val="0"/>
          <w:numId w:val="3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Что показалось мальчику особенно обидным?</w:t>
      </w:r>
    </w:p>
    <w:p>
      <w:pPr>
        <w:numPr>
          <w:ilvl w:val="0"/>
          <w:numId w:val="3"/>
        </w:num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Прав ли был Тимошка, что обиделся на всех ребят?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Как Тимошка избавился от чувства обиды?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После обсуждения попросите детей рассказать о случаях из их жизни, когда им было особенно обидно, смогли ли они побороть это чувство и если да, то как. Важно, чтобы дети видели, что часто в их обиде виноваты они сами, а не окружающие. Учите детей понимать не только то, на что он обиделся, но и как пережить такое состояние, как избавиться от чувства обиды.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Не секрет, что современные дети избалованы: многие их желания, во избежание ссор и капризов, беспрекословно удовлетворяются взрослыми, поэтому часто ребёнок считает себя центром, вокруг которого всё происходит, отсюда излишнее хвастовство. Как помочь ребёнку научиться объективно оценивать себя? Как не хвастаться перед друзьями и взрослыми тем, что в действительности не является достижением самого ребёнка?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Разобраться в этом помогает сказка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К. Ушинского «Спор деревьев»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После знакомства со сказкой и обсуждения прочитанного, посмотрите на хвастунов со стороны, оценивая их эмоциональное состояние.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Многие дошкольники подвержены чувству страха. Избавиться от подобного чувства помогает книга, которая не только может объяснить многие чувства, но и нейтрализовать их негативные последствия. Читая детям сказку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К. Паустовского «Стальное колечко»</w:t>
      </w:r>
      <w:r>
        <w:rPr>
          <w:rFonts w:ascii="Times New Roman" w:cs="Times New Roman" w:eastAsia="Times New Roman" w:hAnsi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размышляйте с детьми о том, как вера человека в доброе дело помогает избавиться от чувства страха.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 мере чтения и обсуждения наблюдайте, как ребёнок сопереживает героям художественных произведений, тщательно продумывайте вопросы, которые стимулируют эмоциональное отношение ребенка к героям.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Работая над произведением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С.Я.Маршака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«Рассказ о неизвестном герое»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 xml:space="preserve"> спросите, что его больше всего взволновало, почему герой так быстро ушел, почему его разыскивали пожарные, милиция и фотографы, не упускаю главного: подвиг свой он совершил не ради награды, 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 xml:space="preserve"> чтобы помочь людям.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Обсуждая сказку 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С.Я.Маршака</w:t>
      </w:r>
      <w:r>
        <w:rPr>
          <w:rFonts w:ascii="Times New Roman" w:cs="Times New Roman" w:eastAsia="Times New Roman" w:hAnsi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«Двенадцать месяцев»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побуждайте ребёнка к диалогу, учите выражать свои эмоциональные переживания в речи.</w:t>
      </w:r>
    </w:p>
    <w:p>
      <w:pPr>
        <w:spacing w:before="100" w:after="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Правильно организованные беседы помогут Вам развивать эмоциональную сферу ребёнка, усваивать этические представления о культуре поведения.</w:t>
      </w:r>
    </w:p>
    <w:p>
      <w:pPr>
        <w:spacing w:before="100" w:after="100" w:line="240" w:lineRule="auto"/>
        <w:jc w:val="both"/>
        <w:rPr>
          <w:rFonts w:ascii="Arial" w:cs="Arial" w:eastAsia="Times New Roman" w:hAnsi="Arial"/>
          <w:color w:val="555555"/>
          <w:sz w:val="18"/>
          <w:szCs w:val="18"/>
          <w:lang w:eastAsia="ru-RU"/>
        </w:rPr>
      </w:pPr>
    </w:p>
    <w:p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B"/>
    <w:rsid w:val="0041736B"/>
    <w:rsid w:val="0048409F"/>
    <w:rsid w:val="00542BE1"/>
    <w:rsid w:val="008A4D67"/>
    <w:rsid w:val="00B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A47E-DA4C-4995-8F0B-19E75148FBB4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basedOn w:val="Normal"/>
    <w:uiPriority w:val="1"/>
    <w:qFormat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Романова Татьяна</cp:lastModifiedBy>
</cp:coreProperties>
</file>